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12C" w:rsidRPr="0007667F" w:rsidRDefault="00E33355" w:rsidP="00196875">
      <w:pPr>
        <w:ind w:left="708" w:firstLine="708"/>
        <w:rPr>
          <w:b/>
          <w:color w:val="000000"/>
          <w:u w:val="single"/>
        </w:rPr>
      </w:pPr>
      <w:r>
        <w:rPr>
          <w:noProof/>
          <w:color w:val="0000FF"/>
        </w:rPr>
        <w:drawing>
          <wp:inline distT="0" distB="0" distL="0" distR="0">
            <wp:extent cx="552450" cy="704850"/>
            <wp:effectExtent l="0" t="0" r="0" b="0"/>
            <wp:docPr id="1" name="Slika 2" descr="http://tbn0.google.com/images?q=tbn:8lIypWC5bJjP1M:http://www.hnv.org.yu/images/grb-rh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http://tbn0.google.com/images?q=tbn:8lIypWC5bJjP1M:http://www.hnv.org.yu/images/grb-rh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="008B5892" w:rsidRPr="008B5892" w:rsidRDefault="008B5892" w:rsidP="008B5892">
      <w:pPr>
        <w:rPr>
          <w:b/>
        </w:rPr>
      </w:pPr>
      <w:r w:rsidRPr="008B5892">
        <w:rPr>
          <w:b/>
        </w:rPr>
        <w:t>REPUBLIKA HRVATSKA</w:t>
      </w:r>
    </w:p>
    <w:p w:rsidR="008B5892" w:rsidRPr="008B5892" w:rsidRDefault="008B5892" w:rsidP="008B5892">
      <w:pPr>
        <w:rPr>
          <w:b/>
        </w:rPr>
      </w:pPr>
      <w:r w:rsidRPr="008B5892">
        <w:rPr>
          <w:b/>
        </w:rPr>
        <w:t>TRGOVAČKI SUD U SPLITU</w:t>
      </w:r>
    </w:p>
    <w:p w:rsidR="001E41ED" w:rsidRDefault="001E41ED" w:rsidP="008B5892">
      <w:pPr>
        <w:rPr>
          <w:b/>
        </w:rPr>
      </w:pPr>
      <w:r>
        <w:rPr>
          <w:b/>
        </w:rPr>
        <w:t>STALNA SLUŽBA U DUBROVNIKU</w:t>
      </w:r>
    </w:p>
    <w:p w:rsidR="00FA512C" w:rsidRPr="0007667F" w:rsidRDefault="001E41ED" w:rsidP="008B5892">
      <w:pPr>
        <w:rPr>
          <w:b/>
        </w:rPr>
      </w:pPr>
      <w:r>
        <w:rPr>
          <w:b/>
        </w:rPr>
        <w:t>Dubrovnik, Dr. Ante Starčevića 23</w:t>
      </w:r>
      <w:r>
        <w:rPr>
          <w:b/>
        </w:rPr>
        <w:tab/>
      </w:r>
      <w:r>
        <w:rPr>
          <w:b/>
        </w:rPr>
        <w:tab/>
      </w:r>
      <w:proofErr w:type="spellStart"/>
      <w:r w:rsidR="00FA512C">
        <w:rPr>
          <w:b/>
        </w:rPr>
        <w:t>Posl</w:t>
      </w:r>
      <w:proofErr w:type="spellEnd"/>
      <w:r w:rsidR="00FA512C">
        <w:rPr>
          <w:b/>
        </w:rPr>
        <w:t>. br. 18 St-</w:t>
      </w:r>
      <w:r>
        <w:rPr>
          <w:b/>
        </w:rPr>
        <w:t>461</w:t>
      </w:r>
      <w:r w:rsidR="00FA512C">
        <w:rPr>
          <w:b/>
        </w:rPr>
        <w:t>/201</w:t>
      </w:r>
      <w:r>
        <w:rPr>
          <w:b/>
        </w:rPr>
        <w:t>8</w:t>
      </w:r>
      <w:r w:rsidR="00010C76">
        <w:rPr>
          <w:b/>
        </w:rPr>
        <w:t>-</w:t>
      </w:r>
      <w:r>
        <w:rPr>
          <w:b/>
        </w:rPr>
        <w:t>37</w:t>
      </w:r>
    </w:p>
    <w:p w:rsidR="00FA512C" w:rsidRPr="0007667F" w:rsidRDefault="00FA512C" w:rsidP="00B70172">
      <w:pPr>
        <w:jc w:val="right"/>
        <w:rPr>
          <w:b/>
        </w:rPr>
      </w:pPr>
    </w:p>
    <w:p w:rsidR="00FA512C" w:rsidRPr="0007667F" w:rsidRDefault="00FA512C" w:rsidP="00B70172">
      <w:pPr>
        <w:jc w:val="center"/>
        <w:rPr>
          <w:b/>
        </w:rPr>
      </w:pPr>
    </w:p>
    <w:p w:rsidR="00FA512C" w:rsidRPr="0007667F" w:rsidRDefault="00FA512C" w:rsidP="00857647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="00FA512C" w:rsidRPr="0007667F" w:rsidRDefault="00FA512C" w:rsidP="00B70172">
      <w:pPr>
        <w:jc w:val="center"/>
        <w:rPr>
          <w:b/>
        </w:rPr>
      </w:pPr>
      <w:r w:rsidRPr="0007667F">
        <w:rPr>
          <w:b/>
        </w:rPr>
        <w:t>R J E Š E N J E</w:t>
      </w:r>
    </w:p>
    <w:p w:rsidR="00FA512C" w:rsidRPr="0007667F" w:rsidRDefault="00FA512C" w:rsidP="00B70172">
      <w:pPr>
        <w:jc w:val="center"/>
        <w:rPr>
          <w:b/>
        </w:rPr>
      </w:pPr>
    </w:p>
    <w:p w:rsidR="00FA512C" w:rsidRPr="0007667F" w:rsidRDefault="00FA512C" w:rsidP="00B70172">
      <w:pPr>
        <w:jc w:val="center"/>
        <w:rPr>
          <w:b/>
        </w:rPr>
      </w:pPr>
    </w:p>
    <w:p w:rsidR="00FA512C" w:rsidRPr="0007667F" w:rsidRDefault="00FA512C" w:rsidP="00B70172">
      <w:pPr>
        <w:jc w:val="both"/>
      </w:pPr>
      <w:r w:rsidRPr="0007667F">
        <w:tab/>
        <w:t>Trgovački sud u Splitu</w:t>
      </w:r>
      <w:r w:rsidR="001E41ED" w:rsidRPr="0007667F">
        <w:t>,</w:t>
      </w:r>
      <w:r w:rsidR="001E41ED">
        <w:t xml:space="preserve"> Stalna služba u D</w:t>
      </w:r>
      <w:r w:rsidR="001E41ED" w:rsidRPr="001E41ED">
        <w:t>ubrovniku</w:t>
      </w:r>
      <w:r w:rsidR="001E41ED">
        <w:t>,</w:t>
      </w:r>
      <w:r w:rsidR="001E41ED"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1E41ED" w:rsidRPr="001E41ED">
        <w:t>INFO ADRIA d.o.o.</w:t>
      </w:r>
      <w:r w:rsidR="001E41ED">
        <w:t xml:space="preserve"> u stečaju</w:t>
      </w:r>
      <w:r w:rsidR="001E41ED" w:rsidRPr="001E41ED">
        <w:t>,  Vela Luka, Ulica 47 broj 73, OIB:00794849090</w:t>
      </w:r>
      <w:r w:rsidR="001E41ED">
        <w:t xml:space="preserve"> </w:t>
      </w:r>
      <w:r w:rsidR="001E41ED" w:rsidRPr="001E41ED">
        <w:t>zastupan po stečajnom upravitelju Tihana Majić iz Osijeka</w:t>
      </w:r>
      <w:r w:rsidR="008B5892" w:rsidRPr="008B5892">
        <w:t>, dan</w:t>
      </w:r>
      <w:r w:rsidR="00010C76">
        <w:t xml:space="preserve">a </w:t>
      </w:r>
      <w:r w:rsidR="001E41ED">
        <w:t>17</w:t>
      </w:r>
      <w:r w:rsidR="00010C76">
        <w:t xml:space="preserve">. </w:t>
      </w:r>
      <w:r w:rsidR="001E41ED">
        <w:t>prosinca</w:t>
      </w:r>
      <w:r w:rsidR="008B5892" w:rsidRPr="008B5892">
        <w:t xml:space="preserve"> 201</w:t>
      </w:r>
      <w:r w:rsidR="00010C76">
        <w:t>8</w:t>
      </w:r>
      <w:r w:rsidR="008B5892" w:rsidRPr="008B5892">
        <w:t>.g.</w:t>
      </w:r>
    </w:p>
    <w:p w:rsidR="00FA512C" w:rsidRPr="0007667F" w:rsidRDefault="00FA512C" w:rsidP="00B70172">
      <w:pPr>
        <w:jc w:val="both"/>
      </w:pPr>
    </w:p>
    <w:p w:rsidR="00FA512C" w:rsidRPr="0007667F" w:rsidRDefault="00FA512C" w:rsidP="00B70172">
      <w:pPr>
        <w:jc w:val="both"/>
      </w:pPr>
    </w:p>
    <w:p w:rsidR="00FA512C" w:rsidRPr="0007667F" w:rsidRDefault="00FA512C" w:rsidP="00B70172">
      <w:pPr>
        <w:jc w:val="center"/>
        <w:rPr>
          <w:b/>
        </w:rPr>
      </w:pPr>
      <w:r w:rsidRPr="0007667F">
        <w:rPr>
          <w:b/>
        </w:rPr>
        <w:t>r i j e š i o    j e</w:t>
      </w:r>
    </w:p>
    <w:p w:rsidR="00FA512C" w:rsidRPr="0007667F" w:rsidRDefault="00FA512C" w:rsidP="00B70172">
      <w:pPr>
        <w:jc w:val="center"/>
        <w:rPr>
          <w:b/>
        </w:rPr>
      </w:pPr>
    </w:p>
    <w:p w:rsidR="00FA512C" w:rsidRPr="0007667F" w:rsidRDefault="00FA512C" w:rsidP="004F6327">
      <w:pPr>
        <w:tabs>
          <w:tab w:val="left" w:pos="360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="00FA512C" w:rsidRPr="0007667F" w:rsidRDefault="00FA512C" w:rsidP="001936C6">
      <w:pPr>
        <w:tabs>
          <w:tab w:val="left" w:pos="360"/>
        </w:tabs>
        <w:jc w:val="both"/>
      </w:pPr>
    </w:p>
    <w:p w:rsidR="00FA512C" w:rsidRPr="0007667F" w:rsidRDefault="00FA512C" w:rsidP="001936C6">
      <w:pPr>
        <w:jc w:val="center"/>
        <w:rPr>
          <w:b/>
        </w:rPr>
      </w:pPr>
    </w:p>
    <w:p w:rsidR="00FA512C" w:rsidRPr="0007667F" w:rsidRDefault="00FA512C" w:rsidP="001936C6">
      <w:pPr>
        <w:jc w:val="center"/>
        <w:rPr>
          <w:b/>
        </w:rPr>
      </w:pPr>
    </w:p>
    <w:p w:rsidR="00FA512C" w:rsidRPr="0007667F" w:rsidRDefault="00FA512C" w:rsidP="00857647">
      <w:pPr>
        <w:jc w:val="center"/>
        <w:rPr>
          <w:b/>
        </w:rPr>
      </w:pPr>
      <w:r w:rsidRPr="0007667F">
        <w:rPr>
          <w:b/>
        </w:rPr>
        <w:t>Obrazloženje</w:t>
      </w:r>
    </w:p>
    <w:p w:rsidR="009B4B2C" w:rsidRDefault="009B4B2C" w:rsidP="0066099F">
      <w:pPr>
        <w:ind w:firstLine="708"/>
        <w:jc w:val="both"/>
      </w:pPr>
    </w:p>
    <w:p w:rsidR="00010C76" w:rsidRDefault="00010C76" w:rsidP="00010C76">
      <w:pPr>
        <w:ind w:firstLine="708"/>
        <w:jc w:val="both"/>
      </w:pPr>
      <w:r w:rsidRPr="00010C76">
        <w:t>Rješenjem ovog suda posl.br. St-</w:t>
      </w:r>
      <w:r w:rsidR="001E41ED">
        <w:t>461/2018 od 01. listopada 2018</w:t>
      </w:r>
      <w:r w:rsidRPr="00010C76">
        <w:t xml:space="preserve">. godine, otvoren je stečajni postupak nad dužnikom </w:t>
      </w:r>
      <w:r w:rsidR="001E41ED" w:rsidRPr="001E41ED">
        <w:t>INFO ADRIA d.o.o. u stečaju,  Vela Luka, Ulica 47 broj 73, OIB:00794849090</w:t>
      </w:r>
      <w:r w:rsidRPr="00010C76">
        <w:t>.</w:t>
      </w:r>
    </w:p>
    <w:p w:rsidR="00010C76" w:rsidRDefault="00010C76" w:rsidP="00010C76">
      <w:pPr>
        <w:ind w:firstLine="708"/>
        <w:jc w:val="both"/>
      </w:pPr>
    </w:p>
    <w:p w:rsidR="009B4B2C" w:rsidRDefault="00010C76" w:rsidP="0066099F">
      <w:pPr>
        <w:ind w:firstLine="708"/>
        <w:jc w:val="both"/>
      </w:pPr>
      <w:r>
        <w:t>Na ispitnom i izvještajnom ročištu stečajni upravitelj je naveo</w:t>
      </w:r>
      <w:r w:rsidR="009B4B2C">
        <w:t xml:space="preserve"> da stečajna masa trenutno nije dovoljna za pokriće troškova stečajnog postupka. </w:t>
      </w:r>
    </w:p>
    <w:p w:rsidR="00183DDE" w:rsidRPr="0007667F" w:rsidRDefault="00183DDE" w:rsidP="0066099F">
      <w:pPr>
        <w:ind w:firstLine="708"/>
        <w:jc w:val="both"/>
      </w:pPr>
    </w:p>
    <w:p w:rsidR="00FC5B39" w:rsidRDefault="00FA512C" w:rsidP="009B4B2C">
      <w:pPr>
        <w:pStyle w:val="Tijeloteksta"/>
        <w:rPr>
          <w:szCs w:val="24"/>
        </w:rPr>
      </w:pPr>
      <w:r w:rsidRPr="0007667F">
        <w:rPr>
          <w:szCs w:val="24"/>
        </w:rPr>
        <w:tab/>
        <w:t>Stečajni upravitelj je predložio sukladno čl. 29</w:t>
      </w:r>
      <w:r>
        <w:rPr>
          <w:szCs w:val="24"/>
        </w:rPr>
        <w:t>3</w:t>
      </w:r>
      <w:r w:rsidRPr="0007667F">
        <w:rPr>
          <w:szCs w:val="24"/>
        </w:rPr>
        <w:t>. Stečajnog zakona (NN 71/</w:t>
      </w:r>
      <w:r w:rsidR="001E41ED">
        <w:rPr>
          <w:szCs w:val="24"/>
        </w:rPr>
        <w:t>20</w:t>
      </w:r>
      <w:r w:rsidRPr="0007667F">
        <w:rPr>
          <w:szCs w:val="24"/>
        </w:rPr>
        <w:t>15</w:t>
      </w:r>
      <w:r w:rsidR="001E41ED">
        <w:rPr>
          <w:szCs w:val="24"/>
        </w:rPr>
        <w:t>, 104/2017</w:t>
      </w:r>
      <w:r w:rsidRPr="0007667F">
        <w:rPr>
          <w:szCs w:val="24"/>
        </w:rPr>
        <w:t xml:space="preserve">) ovaj postupak obustaviti zbog toga što dužnik nema </w:t>
      </w:r>
      <w:r w:rsidR="00553F8D">
        <w:rPr>
          <w:szCs w:val="24"/>
        </w:rPr>
        <w:t xml:space="preserve">trenutno </w:t>
      </w:r>
      <w:r w:rsidRPr="0007667F">
        <w:rPr>
          <w:szCs w:val="24"/>
        </w:rPr>
        <w:t>imovine odnosno zbog nedostatnosti imovine za namirenje troškova stečajnog postupka.</w:t>
      </w:r>
      <w:r>
        <w:rPr>
          <w:szCs w:val="24"/>
        </w:rPr>
        <w:t xml:space="preserve"> </w:t>
      </w:r>
      <w:r w:rsidR="001E41ED">
        <w:rPr>
          <w:szCs w:val="24"/>
        </w:rPr>
        <w:t xml:space="preserve">Stečajni upravitelj </w:t>
      </w:r>
      <w:r w:rsidR="001E41ED" w:rsidRPr="001E41ED">
        <w:rPr>
          <w:szCs w:val="24"/>
        </w:rPr>
        <w:t xml:space="preserve">navodi da dužnik nema nikakve imovine osim što je evidentiran kao vlasnik Renault </w:t>
      </w:r>
      <w:proofErr w:type="spellStart"/>
      <w:r w:rsidR="001E41ED" w:rsidRPr="001E41ED">
        <w:rPr>
          <w:szCs w:val="24"/>
        </w:rPr>
        <w:t>Clio</w:t>
      </w:r>
      <w:proofErr w:type="spellEnd"/>
      <w:r w:rsidR="001E41ED" w:rsidRPr="001E41ED">
        <w:rPr>
          <w:szCs w:val="24"/>
        </w:rPr>
        <w:t xml:space="preserve"> iz 2006 g. čija vrijednost nije dostatna za namirenje troškova postupka, a trošak postupka je minimalno 7000,00 kn obzirom na nagradu stečajnog upravitelja i naknadu troškova, pa predlaže  se da se  postupak zaključi sukladno članku 293.stečajnog zakona.</w:t>
      </w:r>
    </w:p>
    <w:p w:rsidR="001E41ED" w:rsidRPr="0007667F" w:rsidRDefault="001E41ED" w:rsidP="009B4B2C">
      <w:pPr>
        <w:pStyle w:val="Tijeloteksta"/>
        <w:rPr>
          <w:szCs w:val="24"/>
        </w:rPr>
      </w:pPr>
    </w:p>
    <w:p w:rsidR="00FA512C" w:rsidRPr="0007667F" w:rsidRDefault="00FA512C" w:rsidP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="00FA512C" w:rsidRPr="0007667F" w:rsidRDefault="00FA512C" w:rsidP="008F2C95">
      <w:pPr>
        <w:pStyle w:val="Tijeloteksta"/>
        <w:rPr>
          <w:szCs w:val="24"/>
        </w:rPr>
      </w:pPr>
    </w:p>
    <w:p w:rsidR="00FA512C" w:rsidRPr="0007667F" w:rsidRDefault="00FA512C" w:rsidP="008F2C95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="00FA512C" w:rsidRPr="0007667F" w:rsidRDefault="00FA512C" w:rsidP="001936C6">
      <w:pPr>
        <w:pStyle w:val="Tijeloteksta"/>
        <w:rPr>
          <w:szCs w:val="24"/>
        </w:rPr>
      </w:pPr>
    </w:p>
    <w:p w:rsidR="00FA512C" w:rsidRPr="0007667F" w:rsidRDefault="00FA512C" w:rsidP="001936C6">
      <w:pPr>
        <w:jc w:val="center"/>
        <w:rPr>
          <w:b/>
        </w:rPr>
      </w:pPr>
      <w:r w:rsidRPr="0007667F">
        <w:rPr>
          <w:b/>
        </w:rPr>
        <w:t xml:space="preserve">U </w:t>
      </w:r>
      <w:r w:rsidR="008B5892">
        <w:rPr>
          <w:b/>
        </w:rPr>
        <w:t>Split</w:t>
      </w:r>
      <w:r w:rsidRPr="0007667F">
        <w:rPr>
          <w:b/>
        </w:rPr>
        <w:t xml:space="preserve">u, dana </w:t>
      </w:r>
      <w:r w:rsidR="001E41ED">
        <w:rPr>
          <w:b/>
        </w:rPr>
        <w:t>17. prosinca</w:t>
      </w:r>
      <w:r w:rsidR="00FC5B39">
        <w:rPr>
          <w:b/>
        </w:rPr>
        <w:t xml:space="preserve"> 2018</w:t>
      </w:r>
      <w:bookmarkStart w:id="0" w:name="_GoBack"/>
      <w:bookmarkEnd w:id="0"/>
      <w:r w:rsidRPr="0007667F">
        <w:rPr>
          <w:b/>
        </w:rPr>
        <w:t>. godine</w:t>
      </w:r>
    </w:p>
    <w:p w:rsidR="00FA512C" w:rsidRDefault="00FA512C" w:rsidP="001936C6">
      <w:pPr>
        <w:jc w:val="both"/>
      </w:pPr>
    </w:p>
    <w:p w:rsidR="00553F8D" w:rsidRPr="0007667F" w:rsidRDefault="00553F8D" w:rsidP="001936C6">
      <w:pPr>
        <w:jc w:val="both"/>
      </w:pPr>
    </w:p>
    <w:p w:rsidR="00FA512C" w:rsidRPr="0007667F" w:rsidRDefault="00FA512C" w:rsidP="001936C6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="00FA512C" w:rsidRPr="0007667F" w:rsidRDefault="00FA512C" w:rsidP="001936C6">
      <w:pPr>
        <w:jc w:val="both"/>
        <w:rPr>
          <w:b/>
        </w:rPr>
      </w:pPr>
    </w:p>
    <w:p w:rsidR="00FA512C" w:rsidRPr="0007667F" w:rsidRDefault="00FA512C" w:rsidP="001936C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="00FA512C" w:rsidRPr="0007667F" w:rsidRDefault="00FA512C" w:rsidP="001936C6">
      <w:pPr>
        <w:jc w:val="both"/>
        <w:rPr>
          <w:b/>
        </w:rPr>
      </w:pPr>
    </w:p>
    <w:p w:rsidR="00FA512C" w:rsidRDefault="00FA512C" w:rsidP="001936C6">
      <w:pPr>
        <w:jc w:val="both"/>
        <w:rPr>
          <w:b/>
        </w:rPr>
      </w:pPr>
    </w:p>
    <w:p w:rsidR="00FA512C" w:rsidRPr="0007667F" w:rsidRDefault="00FA512C" w:rsidP="001936C6">
      <w:pPr>
        <w:jc w:val="both"/>
        <w:rPr>
          <w:b/>
        </w:rPr>
      </w:pPr>
    </w:p>
    <w:p w:rsidR="00FA512C" w:rsidRPr="0007667F" w:rsidRDefault="00FA512C" w:rsidP="002A07D5">
      <w:pPr>
        <w:jc w:val="both"/>
        <w:rPr>
          <w:b/>
        </w:rPr>
      </w:pPr>
      <w:r w:rsidRPr="0007667F">
        <w:rPr>
          <w:b/>
        </w:rPr>
        <w:t>POUKA O PRAVNOM LIJEKU</w:t>
      </w:r>
    </w:p>
    <w:p w:rsidR="00FA512C" w:rsidRPr="0007667F" w:rsidRDefault="00FA512C" w:rsidP="002A07D5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="00FA512C" w:rsidRDefault="00FA512C" w:rsidP="001936C6">
      <w:pPr>
        <w:jc w:val="both"/>
        <w:rPr>
          <w:b/>
        </w:rPr>
      </w:pPr>
    </w:p>
    <w:p w:rsidR="00553F8D" w:rsidRPr="0007667F" w:rsidRDefault="00553F8D" w:rsidP="001936C6">
      <w:pPr>
        <w:jc w:val="both"/>
        <w:rPr>
          <w:b/>
        </w:rPr>
      </w:pPr>
    </w:p>
    <w:p w:rsidR="00FA512C" w:rsidRPr="0007667F" w:rsidRDefault="00FA512C" w:rsidP="001936C6">
      <w:pPr>
        <w:jc w:val="both"/>
      </w:pPr>
      <w:r w:rsidRPr="0007667F">
        <w:rPr>
          <w:b/>
        </w:rPr>
        <w:t>DN-a:</w:t>
      </w:r>
    </w:p>
    <w:p w:rsidR="00FA512C" w:rsidRPr="0007667F" w:rsidRDefault="00FA512C" w:rsidP="00560A4C">
      <w:r w:rsidRPr="0007667F">
        <w:t>- mrežna stranica e-Oglasna ploča sudova.</w:t>
      </w:r>
    </w:p>
    <w:p w:rsidR="00FA512C" w:rsidRPr="0007667F" w:rsidRDefault="00FA512C" w:rsidP="001936C6"/>
    <w:p w:rsidR="00FA512C" w:rsidRPr="0007667F" w:rsidRDefault="00FA512C" w:rsidP="00EA3204">
      <w:pPr>
        <w:ind w:left="705" w:hanging="705"/>
        <w:jc w:val="both"/>
        <w:rPr>
          <w:b/>
        </w:rPr>
      </w:pPr>
    </w:p>
    <w:sectPr w:rsidR="00FA512C" w:rsidRPr="0007667F" w:rsidSect="00DB4AC8">
      <w:headerReference w:type="even" r:id="rId10"/>
      <w:headerReference w:type="default" r:id="rId11"/>
      <w:pgSz w:w="11906" w:h="16838"/>
      <w:pgMar w:top="1440" w:right="1797" w:bottom="1418" w:left="1797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2C" w:rsidRDefault="00FA512C">
      <w:r>
        <w:separator/>
      </w:r>
    </w:p>
  </w:endnote>
  <w:endnote w:type="continuationSeparator" w:id="0">
    <w:p w:rsidR="00FA512C" w:rsidRDefault="00FA5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2C" w:rsidRDefault="00FA512C">
      <w:r>
        <w:separator/>
      </w:r>
    </w:p>
  </w:footnote>
  <w:footnote w:type="continuationSeparator" w:id="0">
    <w:p w:rsidR="00FA512C" w:rsidRDefault="00FA5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12C" w:rsidRDefault="00FA512C" w:rsidP="00E91F84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A512C" w:rsidRDefault="00FA512C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512C" w:rsidRPr="004B3B4F" w:rsidRDefault="00FA512C" w:rsidP="00E91F84">
    <w:pPr>
      <w:pStyle w:val="Zaglavlje"/>
      <w:framePr w:wrap="around" w:vAnchor="text" w:hAnchor="margin" w:xAlign="center" w:y="1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E41ED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="00FA512C" w:rsidRPr="001C3FC7" w:rsidRDefault="001E41ED" w:rsidP="001E41ED">
    <w:pPr>
      <w:jc w:val="right"/>
      <w:rPr>
        <w:b/>
        <w:sz w:val="22"/>
        <w:szCs w:val="22"/>
      </w:rPr>
    </w:pPr>
    <w:proofErr w:type="spellStart"/>
    <w:r w:rsidRPr="001E41ED">
      <w:rPr>
        <w:b/>
        <w:sz w:val="22"/>
        <w:szCs w:val="22"/>
      </w:rPr>
      <w:t>Posl</w:t>
    </w:r>
    <w:proofErr w:type="spellEnd"/>
    <w:r w:rsidRPr="001E41ED">
      <w:rPr>
        <w:b/>
        <w:sz w:val="22"/>
        <w:szCs w:val="22"/>
      </w:rPr>
      <w:t>. br. 18 St-461/2018-37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6EE"/>
    <w:multiLevelType w:val="hybridMultilevel"/>
    <w:tmpl w:val="1F58F580"/>
    <w:lvl w:ilvl="0" w:tplc="B6043A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6079C0"/>
    <w:multiLevelType w:val="hybridMultilevel"/>
    <w:tmpl w:val="04686228"/>
    <w:lvl w:ilvl="0" w:tplc="0F3024E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4E11A8"/>
    <w:multiLevelType w:val="hybridMultilevel"/>
    <w:tmpl w:val="A7BEC44E"/>
    <w:lvl w:ilvl="0" w:tplc="B5643318">
      <w:start w:val="20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A02B63"/>
    <w:multiLevelType w:val="hybridMultilevel"/>
    <w:tmpl w:val="B0C292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ilvl="0" w:tplc="7FA086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E31DF7"/>
    <w:multiLevelType w:val="hybridMultilevel"/>
    <w:tmpl w:val="A4F6FFA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ilvl="0" w:tplc="041A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cs="Times New Roman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cs="Times New Roman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cs="Times New Roman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cs="Times New Roman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cs="Times New Roman" w:hint="default"/>
      </w:rPr>
    </w:lvl>
  </w:abstractNum>
  <w:abstractNum w:abstractNumId="9">
    <w:nsid w:val="67FA2B93"/>
    <w:multiLevelType w:val="hybridMultilevel"/>
    <w:tmpl w:val="C498A72C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F8014E"/>
    <w:multiLevelType w:val="hybridMultilevel"/>
    <w:tmpl w:val="C35E6CAA"/>
    <w:lvl w:ilvl="0" w:tplc="BA4A23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172"/>
    <w:rsid w:val="00003970"/>
    <w:rsid w:val="00006FBA"/>
    <w:rsid w:val="00010C76"/>
    <w:rsid w:val="00013758"/>
    <w:rsid w:val="00026DB2"/>
    <w:rsid w:val="000274ED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E41ED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B39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1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EA32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3A40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3A407C"/>
    <w:rPr>
      <w:rFonts w:ascii="Cambria" w:hAnsi="Cambria" w:cs="Times New Roman"/>
      <w:b/>
      <w:bCs/>
      <w:i/>
      <w:i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CE7A8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CE7A86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D341B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2750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type="paragraph" w:styleId="Tijeloteksta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type="paragraph" w:styleId="Odlomakpopisa">
    <w:name w:val="List Paragraph"/>
    <w:basedOn w:val="Normal"/>
    <w:uiPriority w:val="99"/>
    <w:qFormat/>
    <w:rsid w:val="004E52C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3AE4"/>
    <w:rPr>
      <w:rFonts w:cs="Times New Roman"/>
      <w:color w:val="808080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uiPriority w:val="99"/>
    <w:rsid w:val="00EA3AE4"/>
    <w:rPr>
      <w:rFonts w:ascii="Times New Roman" w:hAnsi="Times New Roman" w:cs="Times New Roman"/>
      <w:color w:val="000000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EA3AE4"/>
    <w:rPr>
      <w:rFonts w:cs="Times New Roman"/>
      <w:color w:val="000000"/>
      <w:sz w:val="20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F11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9"/>
    <w:qFormat/>
    <w:rsid w:val="00EA32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locked/>
    <w:rsid w:val="003A407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9"/>
    <w:semiHidden/>
    <w:locked/>
    <w:rsid w:val="003A407C"/>
    <w:rPr>
      <w:rFonts w:ascii="Cambria" w:hAnsi="Cambria" w:cs="Times New Roman"/>
      <w:b/>
      <w:bCs/>
      <w:i/>
      <w:iCs/>
      <w:sz w:val="28"/>
      <w:szCs w:val="28"/>
    </w:rPr>
  </w:style>
  <w:style w:type="paragraph" w:styleId="Zaglavlje">
    <w:name w:val="header"/>
    <w:basedOn w:val="Normal"/>
    <w:link w:val="ZaglavljeChar"/>
    <w:uiPriority w:val="99"/>
    <w:rsid w:val="00CE7A8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type="character" w:styleId="Brojstranice">
    <w:name w:val="page number"/>
    <w:basedOn w:val="Zadanifontodlomka"/>
    <w:uiPriority w:val="99"/>
    <w:rsid w:val="00CE7A86"/>
    <w:rPr>
      <w:rFonts w:cs="Times New Roman"/>
    </w:rPr>
  </w:style>
  <w:style w:type="paragraph" w:styleId="Podnoje">
    <w:name w:val="footer"/>
    <w:basedOn w:val="Normal"/>
    <w:link w:val="PodnojeChar"/>
    <w:uiPriority w:val="99"/>
    <w:rsid w:val="00D341B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rsid w:val="002750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type="paragraph" w:styleId="Tijeloteksta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type="character" w:customStyle="1" w:styleId="TijelotekstaCha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type="paragraph" w:styleId="Odlomakpopisa">
    <w:name w:val="List Paragraph"/>
    <w:basedOn w:val="Normal"/>
    <w:uiPriority w:val="99"/>
    <w:qFormat/>
    <w:rsid w:val="004E52CC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A3AE4"/>
    <w:rPr>
      <w:rFonts w:cs="Times New Roman"/>
      <w:color w:val="808080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uiPriority w:val="99"/>
    <w:rsid w:val="00EA3AE4"/>
    <w:rPr>
      <w:rFonts w:ascii="Times New Roman" w:hAnsi="Times New Roman" w:cs="Times New Roman"/>
      <w:color w:val="000000"/>
      <w:sz w:val="24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uiPriority w:val="99"/>
    <w:rsid w:val="00EA3AE4"/>
    <w:rPr>
      <w:rFonts w:cs="Times New Roman"/>
      <w:color w:val="000000"/>
      <w:sz w:val="20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uiPriority w:val="99"/>
    <w:rsid w:val="00EA3AE4"/>
    <w:rPr>
      <w:rFonts w:ascii="Times New Roman" w:hAnsi="Times New Roman" w:cs="Times New Roman"/>
      <w:color w:val="000000"/>
      <w:sz w:val="20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3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2</Pages>
  <Words>483</Words>
  <Characters>2699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Posl</vt:lpstr>
    </vt:vector>
  </TitlesOfParts>
  <Company>RH - TDU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Posl</dc:title>
  <dc:creator>Srđan Gavranić</dc:creator>
  <cp:lastModifiedBy>Katarina Franković</cp:lastModifiedBy>
  <cp:revision>2</cp:revision>
  <cp:lastPrinted>2018-11-05T07:48:00Z</cp:lastPrinted>
  <dcterms:created xsi:type="dcterms:W3CDTF">2018-12-17T10:11:00Z</dcterms:created>
  <dcterms:modified xsi:type="dcterms:W3CDTF">2018-12-17T10:11:00Z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St-285/2016-25 / Odluka - Rješenje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